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8105E8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8105E8" w:rsidRPr="008105E8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DE6858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April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DE685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DE6858">
        <w:rPr>
          <w:rFonts w:asciiTheme="minorHAnsi" w:hAnsiTheme="minorHAnsi" w:cs="Arial"/>
          <w:b/>
          <w:lang w:val="en-ZA"/>
        </w:rPr>
        <w:t>(THE STANDARD BANK OF SOUTH AFRICA LIMITED –</w:t>
      </w:r>
      <w:r w:rsidR="00DE6858">
        <w:rPr>
          <w:rFonts w:asciiTheme="minorHAnsi" w:hAnsiTheme="minorHAnsi" w:cs="Arial"/>
          <w:b/>
          <w:lang w:val="en-ZA"/>
        </w:rPr>
        <w:t xml:space="preserve"> </w:t>
      </w:r>
      <w:r w:rsidRPr="00DE6858">
        <w:rPr>
          <w:rFonts w:asciiTheme="minorHAnsi" w:hAnsiTheme="minorHAnsi" w:cs="Arial"/>
          <w:b/>
          <w:lang w:val="en-ZA"/>
        </w:rPr>
        <w:t>“CLN738”)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9 April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CLN738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9D078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bookmarkStart w:id="0" w:name="_GoBack"/>
      <w:bookmarkEnd w:id="0"/>
      <w:r w:rsidR="008105E8" w:rsidRPr="008105E8">
        <w:rPr>
          <w:rFonts w:asciiTheme="minorHAnsi" w:hAnsiTheme="minorHAnsi" w:cs="Arial"/>
          <w:highlight w:val="yellow"/>
          <w:lang w:val="en-ZA"/>
        </w:rPr>
        <w:t>6.667</w:t>
      </w:r>
      <w:r w:rsidRPr="008105E8">
        <w:rPr>
          <w:rFonts w:asciiTheme="minorHAnsi" w:hAnsiTheme="minorHAnsi" w:cs="Arial"/>
          <w:highlight w:val="yellow"/>
          <w:lang w:val="en-ZA"/>
        </w:rPr>
        <w:t>% (3 Month JIBAR as at 0</w:t>
      </w:r>
      <w:r w:rsidR="009D078D" w:rsidRPr="008105E8">
        <w:rPr>
          <w:rFonts w:asciiTheme="minorHAnsi" w:hAnsiTheme="minorHAnsi" w:cs="Arial"/>
          <w:highlight w:val="yellow"/>
          <w:lang w:val="en-ZA"/>
        </w:rPr>
        <w:t>9 Apr 2021</w:t>
      </w:r>
      <w:r w:rsidRPr="008105E8">
        <w:rPr>
          <w:rFonts w:asciiTheme="minorHAnsi" w:hAnsiTheme="minorHAnsi" w:cs="Arial"/>
          <w:highlight w:val="yellow"/>
          <w:lang w:val="en-ZA"/>
        </w:rPr>
        <w:t xml:space="preserve"> of </w:t>
      </w:r>
      <w:r w:rsidR="008105E8">
        <w:rPr>
          <w:rFonts w:asciiTheme="minorHAnsi" w:hAnsiTheme="minorHAnsi" w:cs="Arial"/>
          <w:highlight w:val="yellow"/>
          <w:lang w:val="en-ZA"/>
        </w:rPr>
        <w:t>3.667</w:t>
      </w:r>
      <w:r w:rsidRPr="008105E8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9D078D" w:rsidRPr="008105E8">
        <w:rPr>
          <w:rFonts w:asciiTheme="minorHAnsi" w:hAnsiTheme="minorHAnsi" w:cs="Arial"/>
          <w:highlight w:val="yellow"/>
          <w:lang w:val="en-ZA"/>
        </w:rPr>
        <w:t>30</w:t>
      </w:r>
      <w:r w:rsidRPr="008105E8">
        <w:rPr>
          <w:rFonts w:asciiTheme="minorHAnsi" w:hAnsiTheme="minorHAnsi" w:cs="Arial"/>
          <w:highlight w:val="yellow"/>
          <w:lang w:val="en-ZA"/>
        </w:rPr>
        <w:t>0bps)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9D078D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20 December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9D078D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March, 15 June, 15 September, 15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March, 20 June, 20 September, 20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14 March, 14 June, 14 September, 14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 April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9 April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June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ZAG000175464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F4679" w:rsidRDefault="00386EFA" w:rsidP="00DE6858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DE6858" w:rsidRDefault="008105E8" w:rsidP="00DE6858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DE6858" w:rsidRPr="006A2236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https://clientportal.jse.co.za/Content/JSEPricingSupplementsItems/2021/CLN738%20PricingSupplement0904.pdf</w:t>
        </w:r>
      </w:hyperlink>
    </w:p>
    <w:p w:rsidR="00DE6858" w:rsidRPr="00F64748" w:rsidRDefault="00DE6858" w:rsidP="00DE6858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9D078D" w:rsidRPr="00F64748" w:rsidRDefault="009D078D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9D078D" w:rsidRPr="009D078D" w:rsidRDefault="009D078D" w:rsidP="009D078D">
      <w:pPr>
        <w:pStyle w:val="BodyText"/>
        <w:spacing w:before="20" w:after="20" w:line="312" w:lineRule="auto"/>
        <w:rPr>
          <w:rFonts w:asciiTheme="minorHAnsi" w:eastAsia="Times" w:hAnsiTheme="minorHAnsi" w:cs="Arial"/>
          <w:lang w:val="en-ZA"/>
        </w:rPr>
      </w:pPr>
      <w:r w:rsidRPr="009D078D">
        <w:rPr>
          <w:rFonts w:asciiTheme="minorHAnsi" w:eastAsia="Times" w:hAnsiTheme="minorHAnsi" w:cs="Arial"/>
          <w:lang w:val="en-ZA"/>
        </w:rPr>
        <w:t>Kaylin Langley                            The Standard Bank of South Africa Ltd                                                     +27 11 415 3545</w:t>
      </w:r>
    </w:p>
    <w:p w:rsidR="007F4679" w:rsidRPr="00F64748" w:rsidRDefault="009D078D" w:rsidP="009D078D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9D078D">
        <w:rPr>
          <w:rFonts w:asciiTheme="minorHAnsi" w:eastAsia="Times" w:hAnsiTheme="minorHAnsi" w:cs="Arial"/>
          <w:lang w:val="en-ZA"/>
        </w:rPr>
        <w:t>Corporate Actions</w:t>
      </w:r>
      <w:r w:rsidRPr="009D078D"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 xml:space="preserve">     </w:t>
      </w:r>
      <w:r w:rsidRPr="009D078D">
        <w:rPr>
          <w:rFonts w:asciiTheme="minorHAnsi" w:eastAsia="Times" w:hAnsiTheme="minorHAnsi" w:cs="Arial"/>
          <w:lang w:val="en-ZA"/>
        </w:rPr>
        <w:t>JSE</w:t>
      </w:r>
      <w:r w:rsidRPr="009D078D">
        <w:rPr>
          <w:rFonts w:asciiTheme="minorHAnsi" w:eastAsia="Times" w:hAnsiTheme="minorHAnsi" w:cs="Arial"/>
          <w:lang w:val="en-ZA"/>
        </w:rPr>
        <w:tab/>
      </w:r>
      <w:r w:rsidRPr="009D078D"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 xml:space="preserve">                                                                                               </w:t>
      </w:r>
      <w:r w:rsidRPr="009D078D">
        <w:rPr>
          <w:rFonts w:asciiTheme="minorHAnsi" w:eastAsia="Times" w:hAnsiTheme="minorHAnsi" w:cs="Arial"/>
          <w:lang w:val="en-ZA"/>
        </w:rPr>
        <w:t>+27 11 520 7000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8105E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8105E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05E8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078D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858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5861A3D3"/>
  <w15:docId w15:val="{17707345-C4B2-4053-B67D-FACB00F04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CLN738%20PricingSupplement0904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E4B6AD40-76C0-454A-AF22-EE6161A0749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36AEDE0-176A-4E2C-B95C-5CF53B523EA9}"/>
</file>

<file path=customXml/itemProps3.xml><?xml version="1.0" encoding="utf-8"?>
<ds:datastoreItem xmlns:ds="http://schemas.openxmlformats.org/officeDocument/2006/customXml" ds:itemID="{CCD9CF66-B318-4F56-B079-EEB6D786C4D7}"/>
</file>

<file path=customXml/itemProps4.xml><?xml version="1.0" encoding="utf-8"?>
<ds:datastoreItem xmlns:ds="http://schemas.openxmlformats.org/officeDocument/2006/customXml" ds:itemID="{CD43A167-8810-4E43-9803-48551CCA3C4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1787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2021-04-09T07:59:00Z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